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1C" w:rsidRPr="00645816" w:rsidRDefault="00317B1C" w:rsidP="00317B1C">
      <w:pPr>
        <w:spacing w:after="0" w:line="240" w:lineRule="auto"/>
        <w:rPr>
          <w:rFonts w:ascii="Times New Roman" w:eastAsia="Times New Roman" w:hAnsi="Times New Roman" w:cs="Times New Roman"/>
          <w:sz w:val="24"/>
          <w:szCs w:val="24"/>
          <w:u w:val="single"/>
          <w:lang w:eastAsia="ru-RU"/>
        </w:rPr>
      </w:pPr>
      <w:r w:rsidRPr="00645816">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6"/>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34088B" w:rsidRPr="00645816">
        <w:rPr>
          <w:rFonts w:ascii="Times New Roman" w:eastAsia="Times New Roman" w:hAnsi="Times New Roman" w:cs="Times New Roman"/>
          <w:sz w:val="24"/>
          <w:szCs w:val="24"/>
          <w:lang w:eastAsia="ru-RU"/>
        </w:rPr>
        <w:fldChar w:fldCharType="begin"/>
      </w:r>
      <w:r w:rsidRPr="00645816">
        <w:rPr>
          <w:rFonts w:ascii="Times New Roman" w:eastAsia="Times New Roman" w:hAnsi="Times New Roman" w:cs="Times New Roman"/>
          <w:sz w:val="24"/>
          <w:szCs w:val="24"/>
          <w:lang w:eastAsia="ru-RU"/>
        </w:rPr>
        <w:instrText xml:space="preserve"> HYPERLINK "https://www.enpf.kz/upload/iblock/530/530fc2935ab932e01a02840ea97d3bdd.pdf" \l "page=1" \o "Страница 1" </w:instrText>
      </w:r>
      <w:r w:rsidR="0034088B" w:rsidRPr="00645816">
        <w:rPr>
          <w:rFonts w:ascii="Times New Roman" w:eastAsia="Times New Roman" w:hAnsi="Times New Roman" w:cs="Times New Roman"/>
          <w:sz w:val="24"/>
          <w:szCs w:val="24"/>
          <w:lang w:eastAsia="ru-RU"/>
        </w:rPr>
        <w:fldChar w:fldCharType="separate"/>
      </w:r>
    </w:p>
    <w:p w:rsidR="00317B1C" w:rsidRPr="00645816" w:rsidRDefault="0034088B" w:rsidP="00317B1C">
      <w:pPr>
        <w:pStyle w:val="a3"/>
        <w:rPr>
          <w:rFonts w:ascii="Times New Roman" w:hAnsi="Times New Roman"/>
          <w:sz w:val="28"/>
          <w:szCs w:val="28"/>
        </w:rPr>
      </w:pPr>
      <w:r w:rsidRPr="00645816">
        <w:rPr>
          <w:rFonts w:ascii="Times New Roman" w:eastAsia="Times New Roman" w:hAnsi="Times New Roman"/>
          <w:sz w:val="24"/>
          <w:szCs w:val="24"/>
          <w:lang w:eastAsia="ru-RU"/>
        </w:rPr>
        <w:fldChar w:fldCharType="end"/>
      </w:r>
    </w:p>
    <w:p w:rsidR="00317B1C" w:rsidRPr="00645816" w:rsidRDefault="0034088B" w:rsidP="00317B1C">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line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645816" w:rsidRPr="00645816" w:rsidRDefault="001F34F2" w:rsidP="00645816">
      <w:pPr>
        <w:jc w:val="center"/>
        <w:rPr>
          <w:rFonts w:ascii="Times New Roman" w:hAnsi="Times New Roman" w:cs="Times New Roman"/>
          <w:b/>
          <w:sz w:val="28"/>
          <w:szCs w:val="28"/>
        </w:rPr>
      </w:pPr>
      <w:r>
        <w:rPr>
          <w:rFonts w:ascii="Times New Roman" w:hAnsi="Times New Roman" w:cs="Times New Roman"/>
          <w:b/>
          <w:sz w:val="28"/>
          <w:szCs w:val="28"/>
          <w:lang w:val="kk-KZ"/>
        </w:rPr>
        <w:t>АҚПАРАТТЫҚ ХАБАРЛАМА</w:t>
      </w:r>
    </w:p>
    <w:p w:rsidR="00645816" w:rsidRPr="00645816" w:rsidRDefault="001F34F2" w:rsidP="00645816">
      <w:pPr>
        <w:spacing w:after="120"/>
        <w:ind w:left="142"/>
        <w:jc w:val="center"/>
        <w:rPr>
          <w:rFonts w:ascii="Times New Roman" w:hAnsi="Times New Roman"/>
          <w:b/>
          <w:sz w:val="26"/>
          <w:szCs w:val="26"/>
        </w:rPr>
      </w:pPr>
      <w:r>
        <w:rPr>
          <w:rFonts w:ascii="Times New Roman" w:hAnsi="Times New Roman"/>
          <w:b/>
          <w:sz w:val="26"/>
          <w:szCs w:val="26"/>
          <w:lang w:val="kk-KZ"/>
        </w:rPr>
        <w:t xml:space="preserve">2019 жылғы </w:t>
      </w:r>
      <w:r w:rsidR="00A45DBB">
        <w:rPr>
          <w:rFonts w:ascii="Times New Roman" w:hAnsi="Times New Roman"/>
          <w:b/>
          <w:sz w:val="26"/>
          <w:szCs w:val="26"/>
        </w:rPr>
        <w:t>«</w:t>
      </w:r>
      <w:r w:rsidR="00EA776A">
        <w:rPr>
          <w:rFonts w:ascii="Times New Roman" w:hAnsi="Times New Roman"/>
          <w:b/>
          <w:sz w:val="26"/>
          <w:szCs w:val="26"/>
        </w:rPr>
        <w:t>9</w:t>
      </w:r>
      <w:r w:rsidR="00645816" w:rsidRPr="00645816">
        <w:rPr>
          <w:rFonts w:ascii="Times New Roman" w:hAnsi="Times New Roman"/>
          <w:b/>
          <w:sz w:val="26"/>
          <w:szCs w:val="26"/>
        </w:rPr>
        <w:t xml:space="preserve">» </w:t>
      </w:r>
      <w:r>
        <w:rPr>
          <w:rFonts w:ascii="Times New Roman" w:hAnsi="Times New Roman"/>
          <w:b/>
          <w:sz w:val="26"/>
          <w:szCs w:val="26"/>
          <w:lang w:val="kk-KZ"/>
        </w:rPr>
        <w:t>қаңтар</w:t>
      </w:r>
    </w:p>
    <w:p w:rsidR="00EA776A" w:rsidRDefault="00EA776A" w:rsidP="00EA776A">
      <w:pPr>
        <w:spacing w:after="0" w:line="240" w:lineRule="auto"/>
        <w:jc w:val="center"/>
        <w:rPr>
          <w:rFonts w:ascii="Times New Roman" w:hAnsi="Times New Roman" w:cs="Times New Roman"/>
          <w:b/>
          <w:sz w:val="28"/>
          <w:szCs w:val="24"/>
          <w:lang w:val="kk-KZ"/>
        </w:rPr>
      </w:pPr>
      <w:bookmarkStart w:id="0" w:name="_GoBack"/>
      <w:r>
        <w:rPr>
          <w:rFonts w:ascii="Times New Roman" w:hAnsi="Times New Roman" w:cs="Times New Roman"/>
          <w:b/>
          <w:sz w:val="28"/>
          <w:szCs w:val="24"/>
          <w:lang w:val="kk-KZ"/>
        </w:rPr>
        <w:t xml:space="preserve">Фрилансерлер үшін жарналарды төлеу рәсімі оңайлатылды  </w:t>
      </w:r>
    </w:p>
    <w:bookmarkEnd w:id="0"/>
    <w:p w:rsidR="00EA776A" w:rsidRPr="00AB1CEA" w:rsidRDefault="00EA776A" w:rsidP="00EA776A">
      <w:pPr>
        <w:spacing w:after="0" w:line="240" w:lineRule="auto"/>
        <w:jc w:val="center"/>
        <w:rPr>
          <w:rFonts w:ascii="Times New Roman" w:hAnsi="Times New Roman" w:cs="Times New Roman"/>
          <w:b/>
          <w:sz w:val="28"/>
          <w:szCs w:val="24"/>
          <w:lang w:val="kk-KZ"/>
        </w:rPr>
      </w:pPr>
    </w:p>
    <w:p w:rsidR="00EA776A" w:rsidRPr="00A61006" w:rsidRDefault="00EA776A" w:rsidP="00EA776A">
      <w:pPr>
        <w:spacing w:after="0" w:line="240" w:lineRule="auto"/>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2018 жылдың 26 желтоқсанында «Қазақстан Республикасында зейнетақымен қамсыздандыру туралы» ҚР Заңына тиісті өзгерістер енгізілді. Ол азаматтық-құқықтық сипаттағы (АҚС) шарттар бойынша жұмыстар орындайтын және қызметтер көрсететін жеке тұлғалар үшін міндетті зейнетақы жарналарын (МЗЖ) төлеу рәсімін оңайлатуға бағытталған.     </w:t>
      </w:r>
    </w:p>
    <w:p w:rsidR="00EA776A" w:rsidRPr="00A61006" w:rsidRDefault="00EA776A" w:rsidP="00EA776A">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Еске сала кетелік, азаматтардың бұл санаты 2018 жылдың шілде айынан бастап МЗЖ төлеуге міндеттелген болатын.   </w:t>
      </w:r>
    </w:p>
    <w:p w:rsidR="00EA776A" w:rsidRDefault="00EA776A" w:rsidP="00EA776A">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Ал жаңадан енгізілген өзгерістер 2019 жылдың қаңтар айынан бастап күшіне енеді.   </w:t>
      </w:r>
    </w:p>
    <w:p w:rsidR="00EA776A" w:rsidRDefault="00EA776A" w:rsidP="00EA776A">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Егер азаматтық-құқықтық сипаттағы шарттардың бір тарабы салық агенті, яғни заңды тұлғалар, жеке кәсіпкерлер, жеке нотариустар, жеке сот орындаушылары, адвокаттар, кәсіби медиаторлар болатын болса, олар жеке тұлғалар үшін, олардың ішінде фрилансерлерге берілетін табыстан МЗЖ төлейтін агентке айналады. Бұл ретте міндетті зейнетақы жарналары алатын табыстың 10 пайызы мөлшерінде, бірақ республикалық бюджет туралы заңмен тиісті қаржы жылына белгіленген ең төменгі жалақының 10 пайызынан кем емес және 50 еселенген мөлшерінің 10 пайызынан жоғары емес мөлшерде белгіленеді.</w:t>
      </w:r>
    </w:p>
    <w:p w:rsidR="00EA776A" w:rsidRDefault="00EA776A" w:rsidP="00EA776A">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Ал егер азаматтық-құқықтық сипаттағы шарттар салық агенті болып табылмайтын жеке тұлғалармен жасалатын болса, онда фрилансерлер МЗЖ төлеуге құқылы болады. Яғни, міндетті емес. Бұл жағдайда жеке тұлға міндетті зейнетақы жарналарын өзінің ұйғаруымен Қордағы жеке зейнетақы шотына аудара алады. Бұл үшін ол жарналарды екінші деңгейдегі банктер немесе Қазпошта арқылы «Азаматтарға арналған үкімет» Мемлекеттік корпорациясына төлейді. Әрі қарай Мемлекеттік корпорация жарналарды Қорға аударады. Атап өту керек, егер фрилансер өзінің осы құқығын пайдаланатын болса, бұл оның жеке зейнетақы капиталын қалыптастыруына оң әсер ететін болады.</w:t>
      </w:r>
    </w:p>
    <w:p w:rsidR="00EA776A" w:rsidRDefault="00EA776A" w:rsidP="00EA776A">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Бұдан басқа, еңбек шарты бойынша жалдамалы жұмыскер ретінде еңбек ететін әрі жеке тұлғалармен жасалған азаматтық-құқықтық шарттар бойынша жұмыстар орындайтын немесе қызмет көрсететін азаматтар азаматтық-құқықтық шарттар бойынша алынатын табыстан МЗЖ төлеуден босатылады.       </w:t>
      </w:r>
    </w:p>
    <w:p w:rsidR="00EA776A" w:rsidRDefault="00EA776A" w:rsidP="00EA776A">
      <w:pPr>
        <w:pStyle w:val="a6"/>
        <w:spacing w:after="0" w:afterAutospacing="0"/>
        <w:ind w:firstLine="708"/>
        <w:jc w:val="both"/>
        <w:textAlignment w:val="baseline"/>
        <w:rPr>
          <w:bCs/>
          <w:sz w:val="28"/>
          <w:szCs w:val="28"/>
          <w:lang w:val="kk-KZ"/>
        </w:rPr>
      </w:pPr>
      <w:r>
        <w:rPr>
          <w:bCs/>
          <w:sz w:val="28"/>
          <w:szCs w:val="28"/>
          <w:lang w:val="kk-KZ"/>
        </w:rPr>
        <w:t xml:space="preserve">Бұл ретте МЗЖ есептеу үшін алынатын ең жоғары жиынтық жылдық табыс </w:t>
      </w:r>
      <w:r>
        <w:rPr>
          <w:sz w:val="28"/>
          <w:lang w:val="kk-KZ"/>
        </w:rPr>
        <w:t>республикалық бюджет туралы заңмен тиісті қаржы жылына белгіленген</w:t>
      </w:r>
      <w:r>
        <w:rPr>
          <w:bCs/>
          <w:sz w:val="28"/>
          <w:szCs w:val="28"/>
          <w:lang w:val="kk-KZ"/>
        </w:rPr>
        <w:t xml:space="preserve"> ең төменгі жалақының 50 еселенген мөлшерінің 12 еселенген сомасынан аспауы тиіс. Яғни, 2019 жылы жиынтық жылдық табыс 25 500 000 </w:t>
      </w:r>
      <w:r>
        <w:rPr>
          <w:bCs/>
          <w:sz w:val="28"/>
          <w:szCs w:val="28"/>
          <w:lang w:val="kk-KZ"/>
        </w:rPr>
        <w:lastRenderedPageBreak/>
        <w:t xml:space="preserve">теңгеден асатын болса, бұл сомадан артық алынатын табыс МЗЖ төлеуден босатылады.     </w:t>
      </w:r>
    </w:p>
    <w:p w:rsidR="00EA776A" w:rsidRDefault="00EA776A" w:rsidP="00EA776A">
      <w:pPr>
        <w:pStyle w:val="a6"/>
        <w:spacing w:after="0" w:afterAutospacing="0"/>
        <w:ind w:firstLine="708"/>
        <w:jc w:val="both"/>
        <w:textAlignment w:val="baseline"/>
        <w:rPr>
          <w:bCs/>
          <w:sz w:val="28"/>
          <w:szCs w:val="28"/>
          <w:lang w:val="kk-KZ"/>
        </w:rPr>
      </w:pPr>
    </w:p>
    <w:p w:rsidR="00451F78" w:rsidRDefault="00A05299" w:rsidP="00451F78">
      <w:pPr>
        <w:pBdr>
          <w:bottom w:val="single" w:sz="4" w:space="31" w:color="FFFFFF"/>
        </w:pBdr>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F825B2">
        <w:rPr>
          <w:rFonts w:ascii="Times New Roman" w:eastAsia="Times New Roman" w:hAnsi="Times New Roman" w:cs="Times New Roman"/>
          <w:b/>
          <w:i/>
          <w:color w:val="000000"/>
          <w:sz w:val="24"/>
          <w:szCs w:val="24"/>
          <w:lang w:val="kk-KZ" w:eastAsia="ru-RU" w:bidi="hi-IN"/>
        </w:rPr>
        <w:t xml:space="preserve">БЖЗҚ </w:t>
      </w:r>
      <w:r w:rsidRPr="00F825B2">
        <w:rPr>
          <w:rFonts w:ascii="Times New Roman" w:eastAsia="Times New Roman" w:hAnsi="Times New Roman" w:cs="Times New Roman"/>
          <w:i/>
          <w:color w:val="000000"/>
          <w:sz w:val="24"/>
          <w:szCs w:val="24"/>
          <w:lang w:val="kk-KZ" w:eastAsia="ru-RU" w:bidi="hi-IN"/>
        </w:rPr>
        <w:t xml:space="preserve">2013 жылғы 22 тамызда «ГНПФ» ЖЗҚ» АҚ негізінде құрылды. БЖЗҚ құрылтайшысы және </w:t>
      </w:r>
      <w:r w:rsidRPr="00F825B2">
        <w:rPr>
          <w:rFonts w:ascii="Times New Roman" w:eastAsia="Times New Roman" w:hAnsi="Times New Roman" w:cs="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F825B2">
          <w:rPr>
            <w:rFonts w:ascii="Times New Roman" w:eastAsia="Times New Roman" w:hAnsi="Times New Roman" w:cs="Times New Roman"/>
            <w:i/>
            <w:color w:val="001CAC"/>
            <w:sz w:val="24"/>
            <w:szCs w:val="24"/>
            <w:lang w:val="kk-KZ" w:eastAsia="ru-RU" w:bidi="hi-IN"/>
          </w:rPr>
          <w:t>www.enpf.kz</w:t>
        </w:r>
      </w:hyperlink>
      <w:r w:rsidRPr="00F825B2">
        <w:rPr>
          <w:rFonts w:ascii="Times New Roman" w:eastAsia="Times New Roman" w:hAnsi="Times New Roman" w:cs="Times New Roman"/>
          <w:i/>
          <w:color w:val="000000"/>
          <w:sz w:val="24"/>
          <w:szCs w:val="24"/>
          <w:lang w:val="kk-KZ" w:eastAsia="ru-RU" w:bidi="hi-IN"/>
        </w:rPr>
        <w:t xml:space="preserve"> сайтында).</w:t>
      </w:r>
    </w:p>
    <w:p w:rsidR="00474475" w:rsidRDefault="00474475" w:rsidP="00451F78">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color w:val="000000"/>
          <w:sz w:val="24"/>
          <w:szCs w:val="24"/>
          <w:lang w:val="kk-KZ"/>
        </w:rPr>
      </w:pPr>
    </w:p>
    <w:p w:rsidR="00A05299" w:rsidRDefault="00A05299" w:rsidP="00451F78">
      <w:pPr>
        <w:pBdr>
          <w:bottom w:val="single" w:sz="4" w:space="31" w:color="FFFFFF"/>
        </w:pBdr>
        <w:tabs>
          <w:tab w:val="left" w:pos="1134"/>
        </w:tabs>
        <w:autoSpaceDE w:val="0"/>
        <w:autoSpaceDN w:val="0"/>
        <w:adjustRightInd w:val="0"/>
        <w:spacing w:after="0" w:line="240" w:lineRule="auto"/>
        <w:jc w:val="right"/>
        <w:rPr>
          <w:rFonts w:ascii="Times New Roman" w:eastAsia="Calibri" w:hAnsi="Times New Roman" w:cs="Times New Roman"/>
          <w:sz w:val="24"/>
          <w:szCs w:val="24"/>
          <w:lang w:val="kk-KZ"/>
        </w:rPr>
      </w:pPr>
      <w:r w:rsidRPr="00F825B2">
        <w:rPr>
          <w:rFonts w:ascii="Times New Roman" w:eastAsia="Calibri" w:hAnsi="Times New Roman" w:cs="Times New Roman"/>
          <w:color w:val="000000"/>
          <w:sz w:val="24"/>
          <w:szCs w:val="24"/>
          <w:lang w:val="kk-KZ"/>
        </w:rPr>
        <w:t>«БЖЗҚ» АҚ баспасөз орталығы</w:t>
      </w:r>
    </w:p>
    <w:p w:rsidR="00A05299" w:rsidRPr="00F825B2" w:rsidRDefault="00A05299" w:rsidP="00451F78">
      <w:pPr>
        <w:pBdr>
          <w:bottom w:val="single" w:sz="4" w:space="31" w:color="FFFFFF"/>
        </w:pBdr>
        <w:tabs>
          <w:tab w:val="left" w:pos="1134"/>
        </w:tabs>
        <w:autoSpaceDE w:val="0"/>
        <w:autoSpaceDN w:val="0"/>
        <w:adjustRightInd w:val="0"/>
        <w:spacing w:after="0" w:line="240" w:lineRule="auto"/>
        <w:jc w:val="right"/>
        <w:rPr>
          <w:rFonts w:ascii="Verdana" w:eastAsia="Calibri" w:hAnsi="Verdana" w:cs="Times New Roman"/>
          <w:sz w:val="24"/>
          <w:szCs w:val="24"/>
          <w:lang w:val="kk-KZ"/>
        </w:rPr>
      </w:pPr>
      <w:r w:rsidRPr="00F825B2">
        <w:rPr>
          <w:rFonts w:ascii="Times New Roman" w:eastAsia="Calibri" w:hAnsi="Times New Roman" w:cs="Times New Roman"/>
          <w:sz w:val="24"/>
          <w:szCs w:val="24"/>
          <w:lang w:val="kk-KZ"/>
        </w:rPr>
        <w:t xml:space="preserve">БАҚ үшін байланыстар: </w:t>
      </w:r>
      <w:hyperlink r:id="rId8" w:history="1">
        <w:r w:rsidRPr="00F825B2">
          <w:rPr>
            <w:rFonts w:ascii="Times New Roman" w:eastAsia="Calibri" w:hAnsi="Times New Roman" w:cs="Times New Roman"/>
            <w:color w:val="001CAC"/>
            <w:sz w:val="24"/>
            <w:szCs w:val="24"/>
            <w:lang w:val="kk-KZ"/>
          </w:rPr>
          <w:t>press@enpf.kz</w:t>
        </w:r>
      </w:hyperlink>
    </w:p>
    <w:p w:rsidR="00F84EB9" w:rsidRPr="00A05299" w:rsidRDefault="00F84EB9" w:rsidP="00F84EB9">
      <w:pPr>
        <w:pStyle w:val="a3"/>
        <w:jc w:val="both"/>
        <w:rPr>
          <w:rFonts w:ascii="Times New Roman" w:hAnsi="Times New Roman"/>
          <w:sz w:val="28"/>
          <w:lang w:val="kk-KZ"/>
        </w:rPr>
      </w:pPr>
    </w:p>
    <w:sectPr w:rsidR="00F84EB9" w:rsidRPr="00A05299" w:rsidSect="00F01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5856"/>
    <w:multiLevelType w:val="multilevel"/>
    <w:tmpl w:val="A69C41AE"/>
    <w:lvl w:ilvl="0">
      <w:start w:val="1"/>
      <w:numFmt w:val="bullet"/>
      <w:lvlText w:val=""/>
      <w:lvlJc w:val="left"/>
      <w:pPr>
        <w:ind w:left="720" w:hanging="360"/>
      </w:pPr>
      <w:rPr>
        <w:rFonts w:ascii="Wingdings" w:hAnsi="Wingding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5A967956"/>
    <w:multiLevelType w:val="hybridMultilevel"/>
    <w:tmpl w:val="A120E2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B1C"/>
    <w:rsid w:val="00003DCD"/>
    <w:rsid w:val="00027DD6"/>
    <w:rsid w:val="00071C9B"/>
    <w:rsid w:val="000913E3"/>
    <w:rsid w:val="000A2EC4"/>
    <w:rsid w:val="0011303E"/>
    <w:rsid w:val="00122EC1"/>
    <w:rsid w:val="0017182D"/>
    <w:rsid w:val="00197D14"/>
    <w:rsid w:val="001A7463"/>
    <w:rsid w:val="001B00F9"/>
    <w:rsid w:val="001F34F2"/>
    <w:rsid w:val="001F6893"/>
    <w:rsid w:val="00240A78"/>
    <w:rsid w:val="002567EF"/>
    <w:rsid w:val="00283591"/>
    <w:rsid w:val="002964FF"/>
    <w:rsid w:val="002D45CF"/>
    <w:rsid w:val="00317B1C"/>
    <w:rsid w:val="003219A7"/>
    <w:rsid w:val="0034088B"/>
    <w:rsid w:val="0035090A"/>
    <w:rsid w:val="00372A05"/>
    <w:rsid w:val="00381B38"/>
    <w:rsid w:val="00385B56"/>
    <w:rsid w:val="00385CBD"/>
    <w:rsid w:val="00390B4B"/>
    <w:rsid w:val="003D5BDF"/>
    <w:rsid w:val="003E2ED2"/>
    <w:rsid w:val="00412CED"/>
    <w:rsid w:val="0041481F"/>
    <w:rsid w:val="00431B6F"/>
    <w:rsid w:val="00437737"/>
    <w:rsid w:val="00451F78"/>
    <w:rsid w:val="00464FF8"/>
    <w:rsid w:val="004653D1"/>
    <w:rsid w:val="004742EB"/>
    <w:rsid w:val="00474475"/>
    <w:rsid w:val="004745BB"/>
    <w:rsid w:val="00482E2F"/>
    <w:rsid w:val="00491C39"/>
    <w:rsid w:val="004D6B03"/>
    <w:rsid w:val="00523327"/>
    <w:rsid w:val="00564A2D"/>
    <w:rsid w:val="005D5B82"/>
    <w:rsid w:val="005E4021"/>
    <w:rsid w:val="005E578A"/>
    <w:rsid w:val="005F5377"/>
    <w:rsid w:val="00645816"/>
    <w:rsid w:val="006916CF"/>
    <w:rsid w:val="006C5D95"/>
    <w:rsid w:val="0073684C"/>
    <w:rsid w:val="00752AD8"/>
    <w:rsid w:val="007A133A"/>
    <w:rsid w:val="007C539D"/>
    <w:rsid w:val="007E1C77"/>
    <w:rsid w:val="00800E09"/>
    <w:rsid w:val="008323CA"/>
    <w:rsid w:val="008D3DC0"/>
    <w:rsid w:val="008E63F7"/>
    <w:rsid w:val="008E718F"/>
    <w:rsid w:val="008F03A6"/>
    <w:rsid w:val="009005F5"/>
    <w:rsid w:val="00912C1F"/>
    <w:rsid w:val="009241DA"/>
    <w:rsid w:val="00932A47"/>
    <w:rsid w:val="009A2BD9"/>
    <w:rsid w:val="009C1A46"/>
    <w:rsid w:val="009F051C"/>
    <w:rsid w:val="009F3A0C"/>
    <w:rsid w:val="00A05299"/>
    <w:rsid w:val="00A45DBB"/>
    <w:rsid w:val="00A603CB"/>
    <w:rsid w:val="00AA0D66"/>
    <w:rsid w:val="00B12301"/>
    <w:rsid w:val="00B64B20"/>
    <w:rsid w:val="00BB4268"/>
    <w:rsid w:val="00C26B11"/>
    <w:rsid w:val="00C9109F"/>
    <w:rsid w:val="00D02E8C"/>
    <w:rsid w:val="00D0315B"/>
    <w:rsid w:val="00D22AF5"/>
    <w:rsid w:val="00DB0D6D"/>
    <w:rsid w:val="00DB2A40"/>
    <w:rsid w:val="00DB33D9"/>
    <w:rsid w:val="00E01912"/>
    <w:rsid w:val="00E01D68"/>
    <w:rsid w:val="00E1172F"/>
    <w:rsid w:val="00E222E9"/>
    <w:rsid w:val="00E23A8B"/>
    <w:rsid w:val="00E45B80"/>
    <w:rsid w:val="00E806A6"/>
    <w:rsid w:val="00E85EAF"/>
    <w:rsid w:val="00EA776A"/>
    <w:rsid w:val="00F014C4"/>
    <w:rsid w:val="00F12199"/>
    <w:rsid w:val="00F27BDF"/>
    <w:rsid w:val="00F84EB9"/>
    <w:rsid w:val="00FA1E42"/>
    <w:rsid w:val="00FB0ABD"/>
    <w:rsid w:val="00FB3802"/>
    <w:rsid w:val="00FB3B7C"/>
    <w:rsid w:val="00FC1AA6"/>
    <w:rsid w:val="00FD452E"/>
    <w:rsid w:val="00FE01DB"/>
    <w:rsid w:val="00FF3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317B1C"/>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1"/>
    <w:locked/>
    <w:rsid w:val="00317B1C"/>
    <w:rPr>
      <w:rFonts w:ascii="Calibri" w:eastAsia="Calibri" w:hAnsi="Calibri" w:cs="Times New Roman"/>
    </w:rPr>
  </w:style>
  <w:style w:type="paragraph" w:styleId="a5">
    <w:name w:val="List Paragraph"/>
    <w:basedOn w:val="a"/>
    <w:uiPriority w:val="34"/>
    <w:qFormat/>
    <w:rsid w:val="00E85EAF"/>
    <w:pPr>
      <w:ind w:left="720"/>
      <w:contextualSpacing/>
    </w:pPr>
  </w:style>
  <w:style w:type="paragraph" w:styleId="a6">
    <w:name w:val="Normal (Web)"/>
    <w:basedOn w:val="a"/>
    <w:uiPriority w:val="99"/>
    <w:unhideWhenUsed/>
    <w:rsid w:val="00DB2A40"/>
    <w:pPr>
      <w:spacing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DB0D6D"/>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3">
    <w:name w:val="Обычный3"/>
    <w:rsid w:val="00DB0D6D"/>
    <w:pPr>
      <w:spacing w:after="0" w:line="240" w:lineRule="auto"/>
    </w:pPr>
    <w:rPr>
      <w:rFonts w:ascii="Times New Roman" w:eastAsia="Times New Roman" w:hAnsi="Times New Roman" w:cs="Times New Roman"/>
      <w:snapToGrid w:val="0"/>
      <w:sz w:val="20"/>
      <w:szCs w:val="20"/>
      <w:lang w:eastAsia="ru-RU"/>
    </w:rPr>
  </w:style>
  <w:style w:type="paragraph" w:styleId="a7">
    <w:name w:val="Balloon Text"/>
    <w:basedOn w:val="a"/>
    <w:link w:val="a8"/>
    <w:uiPriority w:val="99"/>
    <w:semiHidden/>
    <w:unhideWhenUsed/>
    <w:rsid w:val="001A74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7463"/>
    <w:rPr>
      <w:rFonts w:ascii="Segoe UI" w:hAnsi="Segoe UI" w:cs="Segoe UI"/>
      <w:sz w:val="18"/>
      <w:szCs w:val="18"/>
    </w:rPr>
  </w:style>
  <w:style w:type="character" w:styleId="a9">
    <w:name w:val="annotation reference"/>
    <w:basedOn w:val="a0"/>
    <w:uiPriority w:val="99"/>
    <w:semiHidden/>
    <w:unhideWhenUsed/>
    <w:rsid w:val="00437737"/>
    <w:rPr>
      <w:sz w:val="16"/>
      <w:szCs w:val="16"/>
    </w:rPr>
  </w:style>
  <w:style w:type="paragraph" w:styleId="aa">
    <w:name w:val="annotation text"/>
    <w:basedOn w:val="a"/>
    <w:link w:val="ab"/>
    <w:uiPriority w:val="99"/>
    <w:semiHidden/>
    <w:unhideWhenUsed/>
    <w:rsid w:val="00437737"/>
    <w:pPr>
      <w:spacing w:line="240" w:lineRule="auto"/>
    </w:pPr>
    <w:rPr>
      <w:sz w:val="20"/>
      <w:szCs w:val="20"/>
    </w:rPr>
  </w:style>
  <w:style w:type="character" w:customStyle="1" w:styleId="ab">
    <w:name w:val="Текст примечания Знак"/>
    <w:basedOn w:val="a0"/>
    <w:link w:val="aa"/>
    <w:uiPriority w:val="99"/>
    <w:semiHidden/>
    <w:rsid w:val="00437737"/>
    <w:rPr>
      <w:sz w:val="20"/>
      <w:szCs w:val="20"/>
    </w:rPr>
  </w:style>
  <w:style w:type="paragraph" w:styleId="ac">
    <w:name w:val="annotation subject"/>
    <w:basedOn w:val="aa"/>
    <w:next w:val="aa"/>
    <w:link w:val="ad"/>
    <w:uiPriority w:val="99"/>
    <w:semiHidden/>
    <w:unhideWhenUsed/>
    <w:rsid w:val="00437737"/>
    <w:rPr>
      <w:b/>
      <w:bCs/>
    </w:rPr>
  </w:style>
  <w:style w:type="character" w:customStyle="1" w:styleId="ad">
    <w:name w:val="Тема примечания Знак"/>
    <w:basedOn w:val="ab"/>
    <w:link w:val="ac"/>
    <w:uiPriority w:val="99"/>
    <w:semiHidden/>
    <w:rsid w:val="00437737"/>
    <w:rPr>
      <w:b/>
      <w:bCs/>
      <w:sz w:val="20"/>
      <w:szCs w:val="20"/>
    </w:rPr>
  </w:style>
  <w:style w:type="character" w:styleId="ae">
    <w:name w:val="Hyperlink"/>
    <w:basedOn w:val="a0"/>
    <w:uiPriority w:val="99"/>
    <w:unhideWhenUsed/>
    <w:rsid w:val="00645816"/>
    <w:rPr>
      <w:color w:val="993300"/>
      <w:u w:val="single"/>
    </w:rPr>
  </w:style>
</w:styles>
</file>

<file path=word/webSettings.xml><?xml version="1.0" encoding="utf-8"?>
<w:webSettings xmlns:r="http://schemas.openxmlformats.org/officeDocument/2006/relationships" xmlns:w="http://schemas.openxmlformats.org/wordprocessingml/2006/main">
  <w:divs>
    <w:div w:id="510529630">
      <w:bodyDiv w:val="1"/>
      <w:marLeft w:val="0"/>
      <w:marRight w:val="0"/>
      <w:marTop w:val="0"/>
      <w:marBottom w:val="0"/>
      <w:divBdr>
        <w:top w:val="none" w:sz="0" w:space="0" w:color="auto"/>
        <w:left w:val="none" w:sz="0" w:space="0" w:color="auto"/>
        <w:bottom w:val="none" w:sz="0" w:space="0" w:color="auto"/>
        <w:right w:val="none" w:sz="0" w:space="0" w:color="auto"/>
      </w:divBdr>
    </w:div>
    <w:div w:id="17334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openxmlformats.org/officeDocument/2006/relationships/styles" Target="styles.xml"/><Relationship Id="rId7" Type="http://schemas.openxmlformats.org/officeDocument/2006/relationships/hyperlink" Target="http://www.enpf.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7AEC-67E6-404F-9E2B-018D494F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2</cp:revision>
  <cp:lastPrinted>2018-10-31T04:51:00Z</cp:lastPrinted>
  <dcterms:created xsi:type="dcterms:W3CDTF">2019-01-09T10:41:00Z</dcterms:created>
  <dcterms:modified xsi:type="dcterms:W3CDTF">2019-01-09T10:41:00Z</dcterms:modified>
</cp:coreProperties>
</file>