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30" w:rsidRPr="00F52330" w:rsidRDefault="00F52330" w:rsidP="00F523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C438B" w:rsidRPr="002E2BF8" w:rsidRDefault="00433987" w:rsidP="003C4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«БЖЗҚ» АҚ салымшылары мен алушыларына ақпарат беру туралы </w:t>
      </w:r>
      <w:r w:rsidR="003C438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3C438B" w:rsidRDefault="003C438B" w:rsidP="003C438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61DB9" w:rsidRDefault="00261DB9" w:rsidP="003C438B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2913" w:rsidRDefault="003C438B" w:rsidP="003C438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16ABE">
        <w:rPr>
          <w:rFonts w:ascii="Times New Roman" w:hAnsi="Times New Roman"/>
          <w:sz w:val="28"/>
          <w:szCs w:val="28"/>
          <w:lang w:val="kk-KZ"/>
        </w:rPr>
        <w:t xml:space="preserve">Бірыңғай жинақтаушы зейнетақы қоры салымшыға (алушыға) оның зейнетақы жинақтарының жай-күйі туралы ақпаратты жылына кемінде бір рет беруге, сондай-ақ 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кез келген сұрау салынған күнге </w:t>
      </w:r>
      <w:r w:rsidRPr="00E16ABE">
        <w:rPr>
          <w:rFonts w:ascii="Times New Roman" w:hAnsi="Times New Roman"/>
          <w:sz w:val="28"/>
          <w:szCs w:val="28"/>
          <w:lang w:val="kk-KZ"/>
        </w:rPr>
        <w:t xml:space="preserve">оның сұрауы бойынша 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>зейнетақы жинақтарының жай-күйі туралы ақпаратты ақы алмай беруге, зейнетақы жинақтары туралы ақпаратқа қолжетімділігінің электрондық және өзге де тәсілдерін қамтамасыз етуге міндетті.</w:t>
      </w:r>
      <w:r w:rsidR="00F21FB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E16ABE">
        <w:rPr>
          <w:rFonts w:ascii="Times New Roman" w:hAnsi="Times New Roman"/>
          <w:sz w:val="28"/>
          <w:szCs w:val="28"/>
          <w:lang w:val="kk-KZ"/>
        </w:rPr>
        <w:t xml:space="preserve">Осыған байланысты «БЖЗҚ» АҚ салымшыларға (алушыларға) </w:t>
      </w:r>
      <w:r>
        <w:rPr>
          <w:rFonts w:ascii="Times New Roman" w:hAnsi="Times New Roman"/>
          <w:sz w:val="28"/>
          <w:szCs w:val="28"/>
          <w:lang w:val="kk-KZ"/>
        </w:rPr>
        <w:t xml:space="preserve">биыл да </w:t>
      </w:r>
      <w:r w:rsidRPr="00E16ABE">
        <w:rPr>
          <w:rFonts w:ascii="Times New Roman" w:hAnsi="Times New Roman"/>
          <w:sz w:val="28"/>
          <w:szCs w:val="28"/>
          <w:lang w:val="kk-KZ"/>
        </w:rPr>
        <w:t xml:space="preserve">жыл сайынғы міндетті ақпарат беру науқанын бастады. </w:t>
      </w:r>
    </w:p>
    <w:p w:rsidR="00E86764" w:rsidRPr="00E86764" w:rsidRDefault="00E86764" w:rsidP="00E86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867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Жеке зейнетақы шотының (ЖЗШ) жай-күйі туралы ақпарат тегін беріледі, ал алу тәсілін салымшы (алушы) өзі таңдайды. ЖЗШ-дан үзінді-көшірмені мынадай тәсілдермен алуға болады: </w:t>
      </w:r>
    </w:p>
    <w:p w:rsidR="00E86764" w:rsidRPr="00E86764" w:rsidRDefault="00E86764" w:rsidP="00E86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867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 дәстүрлі пошта байланысы арқылы – жылына бір рет;</w:t>
      </w:r>
    </w:p>
    <w:p w:rsidR="00E86764" w:rsidRPr="00E86764" w:rsidRDefault="00E86764" w:rsidP="00E867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867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электрондық пошта арқылы - ү</w:t>
      </w:r>
      <w:r w:rsidRPr="00E867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зінді-көшірме таңдалған кесте бойынша (ай сайын, үш ай сайын, алты ай сайын, жыл сайын) жолданады; </w:t>
      </w:r>
    </w:p>
    <w:p w:rsidR="00E86764" w:rsidRPr="00E86764" w:rsidRDefault="00E86764" w:rsidP="00E867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867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 Қор кеңсесіне тікелей өзі келгенде – шектеусіз түрде; </w:t>
      </w:r>
    </w:p>
    <w:p w:rsidR="00E86764" w:rsidRPr="00E86764" w:rsidRDefault="00E86764" w:rsidP="00E867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867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интернет байланысы арқылы (сайт немесе смартфондар мен планшеттерге арналған «ENPF» ұялы қосымшасы арқылы) – онлайн тәртібінде – шектеусіз.  </w:t>
      </w:r>
    </w:p>
    <w:p w:rsidR="00E86764" w:rsidRPr="00E86764" w:rsidRDefault="00E86764" w:rsidP="00E867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86764">
        <w:rPr>
          <w:rFonts w:ascii="Times New Roman" w:eastAsia="Calibri" w:hAnsi="Times New Roman" w:cs="Times New Roman"/>
          <w:sz w:val="28"/>
          <w:szCs w:val="28"/>
          <w:lang w:val="kk-KZ"/>
        </w:rPr>
        <w:t>- ҚР электрондық үкіметі (</w:t>
      </w:r>
      <w:hyperlink r:id="rId4" w:history="1">
        <w:r w:rsidRPr="00E86764">
          <w:rPr>
            <w:rFonts w:ascii="Times New Roman" w:eastAsia="Calibri" w:hAnsi="Times New Roman" w:cs="Times New Roman"/>
            <w:sz w:val="28"/>
            <w:szCs w:val="28"/>
            <w:lang w:val="kk-KZ"/>
          </w:rPr>
          <w:t>www.egov.kz</w:t>
        </w:r>
      </w:hyperlink>
      <w:r w:rsidRPr="00E86764">
        <w:rPr>
          <w:rFonts w:ascii="Times New Roman" w:eastAsia="Calibri" w:hAnsi="Times New Roman" w:cs="Times New Roman"/>
          <w:sz w:val="28"/>
          <w:szCs w:val="28"/>
          <w:lang w:val="kk-KZ"/>
        </w:rPr>
        <w:t>) сайтында электрондық цифрлық қолтаңбаның (ЭЦҚ) көмегімен «Әлеуметтік қамтамасыз ету» - «Зейнетақымен қамтамасыз ету» - «</w:t>
      </w:r>
      <w:hyperlink r:id="rId5" w:history="1">
        <w:r w:rsidRPr="00E86764">
          <w:rPr>
            <w:rFonts w:ascii="Times New Roman" w:eastAsia="Calibri" w:hAnsi="Times New Roman" w:cs="Times New Roman"/>
            <w:sz w:val="28"/>
            <w:szCs w:val="28"/>
            <w:lang w:val="kk-KZ"/>
          </w:rPr>
          <w:t>Бірыңғай жинақтаушы зейнетақы қоры салымшысының (алушысының) зейнетақы жинақтарының (инвестициялық кірістерін ескере отырып) жай-күйі туралы ақпарат беру</w:t>
        </w:r>
      </w:hyperlink>
      <w:r w:rsidRPr="00E8676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» бөлімі арқылы үзінді-көшірме алуға болады.  </w:t>
      </w:r>
    </w:p>
    <w:p w:rsidR="0078789A" w:rsidRPr="0078789A" w:rsidRDefault="003C438B" w:rsidP="00956CB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16ABE">
        <w:rPr>
          <w:rFonts w:ascii="Times New Roman" w:hAnsi="Times New Roman"/>
          <w:sz w:val="28"/>
          <w:szCs w:val="28"/>
          <w:lang w:val="kk-KZ"/>
        </w:rPr>
        <w:t>2017 жылды қорытындылай отырып айтар болсақ, салымшылар мен алушылар арасында ақпарат алудың электрондық тәсілдері танымал бола түс</w:t>
      </w:r>
      <w:r>
        <w:rPr>
          <w:rFonts w:ascii="Times New Roman" w:hAnsi="Times New Roman"/>
          <w:sz w:val="28"/>
          <w:szCs w:val="28"/>
          <w:lang w:val="kk-KZ"/>
        </w:rPr>
        <w:t>кен.</w:t>
      </w:r>
      <w:r w:rsidRPr="00E16ABE">
        <w:rPr>
          <w:rFonts w:ascii="Times New Roman" w:hAnsi="Times New Roman"/>
          <w:sz w:val="28"/>
          <w:szCs w:val="28"/>
          <w:lang w:val="kk-KZ"/>
        </w:rPr>
        <w:t xml:space="preserve"> Ал зейнетақы жинақтарының жай-күйі туралы ақпаратты Қор кеңселеріне келіп алу </w:t>
      </w:r>
      <w:r>
        <w:rPr>
          <w:rFonts w:ascii="Times New Roman" w:hAnsi="Times New Roman"/>
          <w:sz w:val="28"/>
          <w:szCs w:val="28"/>
          <w:lang w:val="kk-KZ"/>
        </w:rPr>
        <w:t xml:space="preserve">саны </w:t>
      </w:r>
      <w:r w:rsidRPr="00E16ABE">
        <w:rPr>
          <w:rFonts w:ascii="Times New Roman" w:hAnsi="Times New Roman"/>
          <w:sz w:val="28"/>
          <w:szCs w:val="28"/>
          <w:lang w:val="kk-KZ"/>
        </w:rPr>
        <w:t>өткен жылдармен салыстырғанда елеулі түрде азай</w:t>
      </w:r>
      <w:r>
        <w:rPr>
          <w:rFonts w:ascii="Times New Roman" w:hAnsi="Times New Roman"/>
          <w:sz w:val="28"/>
          <w:szCs w:val="28"/>
          <w:lang w:val="kk-KZ"/>
        </w:rPr>
        <w:t>ған.</w:t>
      </w:r>
      <w:r w:rsidRPr="00E16AB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789A">
        <w:rPr>
          <w:rFonts w:ascii="Times New Roman" w:hAnsi="Times New Roman"/>
          <w:sz w:val="28"/>
          <w:szCs w:val="28"/>
          <w:lang w:val="kk-KZ"/>
        </w:rPr>
        <w:t xml:space="preserve">Мысалы, 2017 жылдың қорытындысы бойынша </w:t>
      </w:r>
      <w:r w:rsidR="0078789A" w:rsidRPr="0078789A">
        <w:rPr>
          <w:rFonts w:ascii="Times New Roman" w:hAnsi="Times New Roman"/>
          <w:sz w:val="28"/>
          <w:szCs w:val="28"/>
          <w:lang w:val="kk-KZ"/>
        </w:rPr>
        <w:t xml:space="preserve">хабарлау тәсілі ретінде «Жеке өзі келіп өтініш жасау» жолын таңдағандар саны 2016 жылмен салыстырғанда 20 пайызға азайып, 2018 жылдың 1 қаңтарына қарай 2,2 млн адамды құраса, «Пошта байланысы» тәсілін таңдағандар саны өткен жылы 18 пайызға азайып, 2018 жылдың 1 қаңтарына қарай 1,8 млн адамды құрады. </w:t>
      </w:r>
    </w:p>
    <w:p w:rsidR="00956CB7" w:rsidRDefault="0078789A" w:rsidP="00956C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8789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Сонымен қатар 2017 жылы интернет байланысы тәсілін таңдағандар саны 2016 жылмен салыстырғанда 33 пайызға артып, 2018 жылдың 1 қаңтарына қарай 3,9 млн адамды құрады. </w:t>
      </w:r>
      <w:r w:rsidRPr="0078789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Ал үзінді-көшірмені электрондық пошта арқылы алуды таңдағандар саны 2018 жылдың 1 қаңтарына қарай 0,8 млн адамға жетті. Бұл өткен жылдың сәйкес кезеңімен салыстырғанда 75 пайызға жоғары. Осылайша, ағымдағы жылдың басына қарай үзінді-көшірмені электрондық жолмен алу тәсілін таңдағандар саны 4,7 млн адамнан асты. </w:t>
      </w:r>
    </w:p>
    <w:p w:rsidR="0025036B" w:rsidRDefault="003C438B" w:rsidP="00956C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Э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лектрондық пошта арқылы хабарлау тәсілі Алматы мен Астана қалаларында танымал бола түскен.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Яғни, б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ұл қалаларда кептелісте тұрғысы келмейтіндер саны бір жыл ішінде сәйкесінше </w:t>
      </w:r>
      <w:r w:rsidR="00D458E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65 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және </w:t>
      </w:r>
      <w:r w:rsidR="00D458E7">
        <w:rPr>
          <w:rFonts w:ascii="Times New Roman" w:eastAsia="Times New Roman" w:hAnsi="Times New Roman"/>
          <w:sz w:val="28"/>
          <w:szCs w:val="28"/>
          <w:lang w:val="kk-KZ" w:eastAsia="ru-RU"/>
        </w:rPr>
        <w:t>70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D458E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пайызға 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>артып</w:t>
      </w:r>
      <w:r w:rsidR="00450FE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2018 жылдың 1 қаңтарына қарай </w:t>
      </w:r>
      <w:r w:rsidR="0025036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шамамен </w:t>
      </w:r>
      <w:r w:rsidR="00A4705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195 </w:t>
      </w:r>
      <w:r w:rsidR="00450FE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және </w:t>
      </w:r>
      <w:r w:rsidR="00A4705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174 мың </w:t>
      </w:r>
      <w:r w:rsidR="00450FEA">
        <w:rPr>
          <w:rFonts w:ascii="Times New Roman" w:eastAsia="Times New Roman" w:hAnsi="Times New Roman"/>
          <w:sz w:val="28"/>
          <w:szCs w:val="28"/>
          <w:lang w:val="kk-KZ" w:eastAsia="ru-RU"/>
        </w:rPr>
        <w:t>адамды құра</w:t>
      </w:r>
      <w:r w:rsidR="00956CB7">
        <w:rPr>
          <w:rFonts w:ascii="Times New Roman" w:eastAsia="Times New Roman" w:hAnsi="Times New Roman"/>
          <w:sz w:val="28"/>
          <w:szCs w:val="28"/>
          <w:lang w:val="kk-KZ" w:eastAsia="ru-RU"/>
        </w:rPr>
        <w:t>п отыр</w:t>
      </w:r>
      <w:r w:rsidR="00450FEA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  <w:r w:rsidR="0025036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Ал бұл екі қаланың экономикалық тұрғыдан белсенді тұрғындарының 22 және 36 пайызын құрайды. </w:t>
      </w:r>
    </w:p>
    <w:p w:rsidR="003C438B" w:rsidRDefault="00956CB7" w:rsidP="00956CB7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Ел </w:t>
      </w:r>
      <w:r w:rsidR="003C438B"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>өңірлер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інде </w:t>
      </w:r>
      <w:r w:rsidR="003C438B"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интернет байланысы бойынша жағдай </w:t>
      </w:r>
      <w:r w:rsidR="0025036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мынадай </w:t>
      </w:r>
      <w:r w:rsidR="003C438B"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>сипатқа ие.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3C438B"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Бірінші орында Алматы қаласы, екінші орында Оңтүстік Қазақстан облысы, ал үшінші </w:t>
      </w:r>
      <w:r w:rsidR="003C438B"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орында Қарағанды облысы келеді. </w:t>
      </w:r>
      <w:r w:rsidR="003C438B" w:rsidRPr="004E719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Бұл қалаларда интернет байланысын пайдаланушылар саны </w:t>
      </w:r>
      <w:r w:rsidR="0098318E">
        <w:rPr>
          <w:rFonts w:ascii="Times New Roman" w:eastAsia="Times New Roman" w:hAnsi="Times New Roman"/>
          <w:sz w:val="28"/>
          <w:szCs w:val="28"/>
          <w:lang w:val="kk-KZ" w:eastAsia="ru-RU"/>
        </w:rPr>
        <w:t>өткен жыл</w:t>
      </w:r>
      <w:r w:rsidR="00F17C2A">
        <w:rPr>
          <w:rFonts w:ascii="Times New Roman" w:eastAsia="Times New Roman" w:hAnsi="Times New Roman"/>
          <w:sz w:val="28"/>
          <w:szCs w:val="28"/>
          <w:lang w:val="kk-KZ" w:eastAsia="ru-RU"/>
        </w:rPr>
        <w:t>дың</w:t>
      </w:r>
      <w:r w:rsidR="0098318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ішінде </w:t>
      </w:r>
      <w:r w:rsidR="0098318E" w:rsidRPr="004E719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сәйкесінше </w:t>
      </w:r>
      <w:r w:rsidR="0098318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30, 35 </w:t>
      </w:r>
      <w:r w:rsidR="0098318E" w:rsidRPr="004E719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және </w:t>
      </w:r>
      <w:r w:rsidR="0098318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33 пайызға өсіп, </w:t>
      </w:r>
      <w:r w:rsidR="003C438B" w:rsidRPr="004E719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2018 жылдың 1 қаңтарына қарай </w:t>
      </w:r>
      <w:r w:rsidR="0098318E">
        <w:rPr>
          <w:rFonts w:ascii="Times New Roman" w:eastAsia="Times New Roman" w:hAnsi="Times New Roman"/>
          <w:sz w:val="28"/>
          <w:szCs w:val="28"/>
          <w:lang w:val="kk-KZ" w:eastAsia="ru-RU"/>
        </w:rPr>
        <w:t>шамамен 560 мың</w:t>
      </w:r>
      <w:r w:rsidR="003C438B" w:rsidRPr="004E719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</w:t>
      </w:r>
      <w:r w:rsidR="0098318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395  мың </w:t>
      </w:r>
      <w:r w:rsidR="003C438B" w:rsidRPr="004E719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және </w:t>
      </w:r>
      <w:r w:rsidR="0098318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324 мың </w:t>
      </w:r>
      <w:r w:rsidR="003C438B" w:rsidRPr="004E7191">
        <w:rPr>
          <w:rFonts w:ascii="Times New Roman" w:eastAsia="Times New Roman" w:hAnsi="Times New Roman"/>
          <w:sz w:val="28"/>
          <w:szCs w:val="28"/>
          <w:lang w:val="kk-KZ" w:eastAsia="ru-RU"/>
        </w:rPr>
        <w:t>адам</w:t>
      </w:r>
      <w:r w:rsidR="003C438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ға жетті. </w:t>
      </w:r>
      <w:r w:rsidR="0098318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Бұл осы облыстардағы экономикалық тұрғыдан белсенді тұрғындардың 63, 35 және 49 пайызын құрайды. </w:t>
      </w:r>
    </w:p>
    <w:p w:rsidR="003C438B" w:rsidRPr="00E16ABE" w:rsidRDefault="003C438B" w:rsidP="003C438B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16ABE">
        <w:rPr>
          <w:rFonts w:ascii="Times New Roman" w:hAnsi="Times New Roman"/>
          <w:sz w:val="28"/>
          <w:szCs w:val="28"/>
          <w:lang w:val="kk-KZ"/>
        </w:rPr>
        <w:t>Үзінді-көшірмелер салымшылардың (алушылардың) ЖЗШ ашу туралы өтінішінде, зейнетақымен қамсыздандыру туралы шартта немесе хабарлау тәсілін өзгерту/белгілеу туралы келісімде көрсетілген мекенжайларға, электрондық пошталарға жолданады.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Егер салымшы (алушы) мекенжайын өзгертсе және бұл туралы жыл соңына дейін </w:t>
      </w:r>
      <w:r w:rsidR="00F17C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БЖЗҚ-ға 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>хабарламаса, онда пошта байланысы арқылы 2017 жыл бойынша жіберілген үзінді-көшірме Қорға қайт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ып оралады. 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>Бұл жағдайда БЖЗҚ қолданыстағы зейнетақы заңнамасына сәйкес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,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келесі жылы үзінді-көшірмені оған жібермеуге құқылы.  </w:t>
      </w:r>
    </w:p>
    <w:p w:rsidR="003C438B" w:rsidRPr="00E16ABE" w:rsidRDefault="003C438B" w:rsidP="003C438B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Егер ағымдағы жылдың 1 қаңтарына қарай салымшының зейнетақы шотында қаржы болмаса немесе </w:t>
      </w:r>
      <w:r w:rsidR="00F17C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қандай да 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>бір хабарлау тәсілі таңда</w:t>
      </w:r>
      <w:r w:rsidR="00F17C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лмаған 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болса, БЖЗҚ оған өткен жыл бойынша зейнетақы шотының жай-күйі туралы ақпаратты жібермейді. </w:t>
      </w:r>
    </w:p>
    <w:p w:rsidR="002A5CD7" w:rsidRDefault="003C438B" w:rsidP="003C438B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2017 жылы зейнетақы жинақтарының жай-күйі туралы ақпаратты алу мүмкіндіктері жайында бұқаралық ақпарат құралдарында кең көлемде түсіндіру науқаны жүргізілген болатын.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Бірақ, с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>оған қарамастан қазіргі уақытта 1,</w:t>
      </w:r>
      <w:r w:rsidR="00E60CC0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миллионға жуық адам үзінді-көшірме алмайды.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Оған с</w:t>
      </w:r>
      <w:r w:rsidRPr="00E16AB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ебеп – олар зейнетақы шотын ашарда хабарлау тәсілін белгілемеген. </w:t>
      </w:r>
    </w:p>
    <w:p w:rsidR="002A5CD7" w:rsidRDefault="002A5CD7" w:rsidP="003C438B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Қазіргі уақытта барлық дербес қызмет көрсету орталықтары</w:t>
      </w:r>
      <w:r w:rsidR="00F17C2A">
        <w:rPr>
          <w:rFonts w:ascii="Times New Roman" w:eastAsia="Times New Roman" w:hAnsi="Times New Roman"/>
          <w:sz w:val="28"/>
          <w:szCs w:val="28"/>
          <w:lang w:val="kk-KZ" w:eastAsia="ru-RU"/>
        </w:rPr>
        <w:t>нда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салымшылардың бұл санатымен жұмыс жүргізіліп жатыр. Қорға өтініш жасап келген кезде оларға зейнетақы шотынан үзінді-көшірме алу тәсілі ретінде интернет байланысы ұсынылады. Одан басқа, «БЖЗҚ» АҚ салымшыларға </w:t>
      </w:r>
      <w:r w:rsidR="001C342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тікелей хабарлау шараларын жүргізіп жатыр. Бұл ретте салымшылар мен алушылардың электрондық поштасына </w:t>
      </w:r>
      <w:r w:rsidR="001C3429" w:rsidRPr="001C3429">
        <w:rPr>
          <w:rFonts w:ascii="Times New Roman" w:eastAsia="Times New Roman" w:hAnsi="Times New Roman"/>
          <w:sz w:val="28"/>
          <w:szCs w:val="28"/>
          <w:lang w:val="kk-KZ" w:eastAsia="ru-RU"/>
        </w:rPr>
        <w:t>e-mail-</w:t>
      </w:r>
      <w:r w:rsidR="001C3429">
        <w:rPr>
          <w:rFonts w:ascii="Times New Roman" w:eastAsia="Times New Roman" w:hAnsi="Times New Roman"/>
          <w:sz w:val="28"/>
          <w:szCs w:val="28"/>
          <w:lang w:val="kk-KZ" w:eastAsia="ru-RU"/>
        </w:rPr>
        <w:t>хабарландыру</w:t>
      </w:r>
      <w:r w:rsidR="001C3429" w:rsidRPr="001C342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1C342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және ұялы телефондарына </w:t>
      </w:r>
      <w:r w:rsidR="001C3429" w:rsidRPr="001C3429">
        <w:rPr>
          <w:rFonts w:ascii="Times New Roman" w:eastAsia="Times New Roman" w:hAnsi="Times New Roman"/>
          <w:sz w:val="28"/>
          <w:szCs w:val="28"/>
          <w:lang w:val="kk-KZ" w:eastAsia="ru-RU"/>
        </w:rPr>
        <w:t>SMS-</w:t>
      </w:r>
      <w:r w:rsidR="001C3429">
        <w:rPr>
          <w:rFonts w:ascii="Times New Roman" w:eastAsia="Times New Roman" w:hAnsi="Times New Roman"/>
          <w:sz w:val="28"/>
          <w:szCs w:val="28"/>
          <w:lang w:val="kk-KZ" w:eastAsia="ru-RU"/>
        </w:rPr>
        <w:t>хабарландырулар жіберілу</w:t>
      </w:r>
      <w:r w:rsidR="005507E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үстінде. </w:t>
      </w:r>
      <w:r w:rsidR="00F17C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Сонымен қатар </w:t>
      </w:r>
      <w:r w:rsidR="001C3429">
        <w:rPr>
          <w:rFonts w:ascii="Times New Roman" w:eastAsia="Times New Roman" w:hAnsi="Times New Roman"/>
          <w:sz w:val="28"/>
          <w:szCs w:val="28"/>
          <w:lang w:val="kk-KZ" w:eastAsia="ru-RU"/>
        </w:rPr>
        <w:t>БЖЗҚ бұқаралық ақпарат құралдарында салымшалыр</w:t>
      </w:r>
      <w:r w:rsidR="005507E3">
        <w:rPr>
          <w:rFonts w:ascii="Times New Roman" w:eastAsia="Times New Roman" w:hAnsi="Times New Roman"/>
          <w:sz w:val="28"/>
          <w:szCs w:val="28"/>
          <w:lang w:val="kk-KZ" w:eastAsia="ru-RU"/>
        </w:rPr>
        <w:t>ға</w:t>
      </w:r>
      <w:r w:rsidR="001C342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жеке деректемелерін өзектендіру қажеттігі туралы материалдар жариялай отырып, ақпараттық-түсіндіру жұмыстарын </w:t>
      </w:r>
      <w:r w:rsidR="00F17C2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одан әрі </w:t>
      </w:r>
      <w:r w:rsidR="001C3429">
        <w:rPr>
          <w:rFonts w:ascii="Times New Roman" w:eastAsia="Times New Roman" w:hAnsi="Times New Roman"/>
          <w:sz w:val="28"/>
          <w:szCs w:val="28"/>
          <w:lang w:val="kk-KZ" w:eastAsia="ru-RU"/>
        </w:rPr>
        <w:t>жалғастыр</w:t>
      </w:r>
      <w:r w:rsidR="005507E3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уда. </w:t>
      </w:r>
      <w:r w:rsidR="001C342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</w:t>
      </w:r>
    </w:p>
    <w:p w:rsidR="003C438B" w:rsidRPr="00E16ABE" w:rsidRDefault="003C438B" w:rsidP="003C438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16ABE">
        <w:rPr>
          <w:rFonts w:ascii="Times New Roman" w:hAnsi="Times New Roman"/>
          <w:sz w:val="28"/>
          <w:szCs w:val="28"/>
          <w:lang w:val="kk-KZ" w:eastAsia="ru-RU"/>
        </w:rPr>
        <w:t xml:space="preserve">БЖЗҚ салымшыларға (алушыларға) Қор кеңселеріне келіп өтініш жасау немесе өзекті электрондық цифрлық қолтаңбаның (ЭЦҚ) көмегімен өзінің жеке деректемелерін өзектендіруге және/немесе ыңғайлы, заманауи хабарлау тәсілін таңдауға кеңес береді. Өйткені ескі деректемелер Қордың өз міндеттемелерін орындауына кері әсер етеді.   </w:t>
      </w:r>
    </w:p>
    <w:p w:rsidR="005507E3" w:rsidRDefault="00C535F3" w:rsidP="00550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Ең танымал және заманауи хабарлау тәсілі – и</w:t>
      </w:r>
      <w:r w:rsidR="005507E3" w:rsidRPr="005507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нтернет байланысын таңдаған жағдайда жеке зейнетақы шотынан үзінді-көшірмені онлайн тәртібінде кез келген уақытта, кез келген жерде enpf.kz сайты немесе </w:t>
      </w:r>
      <w:r w:rsidRPr="00E16ABE">
        <w:rPr>
          <w:rFonts w:ascii="Times New Roman" w:hAnsi="Times New Roman"/>
          <w:sz w:val="28"/>
          <w:szCs w:val="28"/>
          <w:lang w:val="kk-KZ"/>
        </w:rPr>
        <w:t xml:space="preserve">смартфондар мен планшеттерге арналған </w:t>
      </w:r>
      <w:r w:rsidR="005507E3" w:rsidRPr="005507E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«ENPF» ұялы қосымшасы арқылы алуға болады. Бұл ретте салымшы үзінді-көшірме алу үшін кез келген кезеңді </w:t>
      </w:r>
      <w:r w:rsidR="005507E3" w:rsidRPr="005507E3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(бір күннен бастап бірнеше жылға дейінгі аралық) </w:t>
      </w:r>
      <w:r w:rsidR="005507E3" w:rsidRPr="005507E3">
        <w:rPr>
          <w:rFonts w:ascii="Times New Roman" w:eastAsia="Calibri" w:hAnsi="Times New Roman" w:cs="Times New Roman"/>
          <w:sz w:val="28"/>
          <w:szCs w:val="28"/>
          <w:lang w:val="kk-KZ"/>
        </w:rPr>
        <w:t>таңдай алады.</w:t>
      </w:r>
      <w:bookmarkStart w:id="0" w:name="_GoBack"/>
      <w:bookmarkEnd w:id="0"/>
    </w:p>
    <w:p w:rsidR="00261DB9" w:rsidRDefault="00261DB9" w:rsidP="005507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61DB9" w:rsidRDefault="00261DB9" w:rsidP="00261DB9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261DB9" w:rsidRPr="005507E3" w:rsidRDefault="00261DB9" w:rsidP="00261DB9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8694C">
        <w:rPr>
          <w:rFonts w:ascii="Times New Roman" w:hAnsi="Times New Roman"/>
          <w:b/>
          <w:sz w:val="28"/>
          <w:szCs w:val="28"/>
          <w:lang w:val="kk-KZ"/>
        </w:rPr>
        <w:t>«БЖЗҚ» АҚ баспасөз орталығы</w:t>
      </w:r>
    </w:p>
    <w:sectPr w:rsidR="00261DB9" w:rsidRPr="005507E3" w:rsidSect="00261DB9">
      <w:pgSz w:w="11906" w:h="16838"/>
      <w:pgMar w:top="567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438B"/>
    <w:rsid w:val="000C2913"/>
    <w:rsid w:val="000E5D4F"/>
    <w:rsid w:val="00115076"/>
    <w:rsid w:val="001C3429"/>
    <w:rsid w:val="0025036B"/>
    <w:rsid w:val="00261DB9"/>
    <w:rsid w:val="002A5CD7"/>
    <w:rsid w:val="00386389"/>
    <w:rsid w:val="003C438B"/>
    <w:rsid w:val="003E0E8B"/>
    <w:rsid w:val="00433987"/>
    <w:rsid w:val="00450FEA"/>
    <w:rsid w:val="005507E3"/>
    <w:rsid w:val="005A087D"/>
    <w:rsid w:val="005E6E24"/>
    <w:rsid w:val="006E47D5"/>
    <w:rsid w:val="00723508"/>
    <w:rsid w:val="0078789A"/>
    <w:rsid w:val="007A4CC0"/>
    <w:rsid w:val="00893340"/>
    <w:rsid w:val="00922F95"/>
    <w:rsid w:val="00956CB7"/>
    <w:rsid w:val="0098318E"/>
    <w:rsid w:val="00993419"/>
    <w:rsid w:val="00A4705D"/>
    <w:rsid w:val="00C2215A"/>
    <w:rsid w:val="00C535F3"/>
    <w:rsid w:val="00CE06F1"/>
    <w:rsid w:val="00D458E7"/>
    <w:rsid w:val="00D62AC6"/>
    <w:rsid w:val="00E2517E"/>
    <w:rsid w:val="00E60CC0"/>
    <w:rsid w:val="00E86764"/>
    <w:rsid w:val="00F17C2A"/>
    <w:rsid w:val="00F21FB8"/>
    <w:rsid w:val="00F5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38B"/>
    <w:rPr>
      <w:color w:val="0000FF"/>
      <w:u w:val="single"/>
    </w:rPr>
  </w:style>
  <w:style w:type="paragraph" w:styleId="a4">
    <w:name w:val="No Spacing"/>
    <w:aliases w:val="Обя,мелкий,Без интервала2,No Spacing"/>
    <w:link w:val="a5"/>
    <w:uiPriority w:val="99"/>
    <w:qFormat/>
    <w:rsid w:val="003C43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бя Знак,мелкий Знак,Без интервала2 Знак,No Spacing Знак"/>
    <w:link w:val="a4"/>
    <w:uiPriority w:val="99"/>
    <w:locked/>
    <w:rsid w:val="003C438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5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ov.kz/cms/kk/services/pension/pass111_enpf" TargetMode="External"/><Relationship Id="rId4" Type="http://schemas.openxmlformats.org/officeDocument/2006/relationships/hyperlink" Target="http://www.e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Жаппарберген Айбота Қуатәліұлы</dc:creator>
  <cp:keywords/>
  <dc:description/>
  <cp:lastModifiedBy>a.sagieva</cp:lastModifiedBy>
  <cp:revision>214</cp:revision>
  <dcterms:created xsi:type="dcterms:W3CDTF">2018-01-23T11:02:00Z</dcterms:created>
  <dcterms:modified xsi:type="dcterms:W3CDTF">2018-02-15T11:59:00Z</dcterms:modified>
</cp:coreProperties>
</file>